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C4" w:rsidRDefault="00CE33F4">
      <w:r w:rsidRPr="00A53055">
        <w:rPr>
          <w:b/>
        </w:rPr>
        <w:t>Objectives</w:t>
      </w:r>
      <w:r>
        <w:t xml:space="preserve"> (</w:t>
      </w:r>
      <w:r w:rsidRPr="00CE33F4">
        <w:rPr>
          <w:u w:val="single"/>
        </w:rPr>
        <w:t>Always</w:t>
      </w:r>
      <w:r>
        <w:t xml:space="preserve"> at least</w:t>
      </w:r>
      <w:bookmarkStart w:id="0" w:name="_GoBack"/>
      <w:bookmarkEnd w:id="0"/>
      <w:r>
        <w:t xml:space="preserve"> one that is at Bloom’s Level 4 or higher)</w:t>
      </w:r>
    </w:p>
    <w:p w:rsidR="00CE33F4" w:rsidRDefault="00CE33F4" w:rsidP="00CE33F4">
      <w:pPr>
        <w:pStyle w:val="ListParagraph"/>
        <w:numPr>
          <w:ilvl w:val="0"/>
          <w:numId w:val="1"/>
        </w:numPr>
      </w:pPr>
      <w:r>
        <w:t>Students will [performance that will demonstrate that they understand something]. (Bloom’s Level X).</w:t>
      </w:r>
    </w:p>
    <w:p w:rsidR="00CE33F4" w:rsidRDefault="00CE33F4"/>
    <w:p w:rsidR="00CE33F4" w:rsidRDefault="00CE33F4">
      <w:r w:rsidRPr="00A53055">
        <w:rPr>
          <w:b/>
        </w:rPr>
        <w:t>Assessments</w:t>
      </w:r>
      <w:r>
        <w:t xml:space="preserve"> (e.g., Worksheets, Activities, Problems)</w:t>
      </w:r>
    </w:p>
    <w:p w:rsidR="00CE33F4" w:rsidRDefault="00CE33F4" w:rsidP="00CE33F4">
      <w:pPr>
        <w:pStyle w:val="ListParagraph"/>
        <w:numPr>
          <w:ilvl w:val="0"/>
          <w:numId w:val="1"/>
        </w:numPr>
      </w:pPr>
      <w:r>
        <w:t>Formative: During the lesson, how will you gauge student progress toward meeting the objectives?</w:t>
      </w:r>
    </w:p>
    <w:p w:rsidR="00CE33F4" w:rsidRDefault="00CE33F4" w:rsidP="00CE33F4">
      <w:pPr>
        <w:pStyle w:val="ListParagraph"/>
        <w:numPr>
          <w:ilvl w:val="0"/>
          <w:numId w:val="1"/>
        </w:numPr>
      </w:pPr>
      <w:r>
        <w:t>Summative: How will you know when students have met the objectives?</w:t>
      </w:r>
    </w:p>
    <w:p w:rsidR="00CE33F4" w:rsidRDefault="00CE33F4"/>
    <w:p w:rsidR="00CE33F4" w:rsidRPr="00A53055" w:rsidRDefault="00CE33F4">
      <w:pPr>
        <w:rPr>
          <w:b/>
        </w:rPr>
      </w:pPr>
      <w:r w:rsidRPr="00A53055">
        <w:rPr>
          <w:b/>
        </w:rPr>
        <w:t>Procedures</w:t>
      </w:r>
    </w:p>
    <w:p w:rsidR="00CE33F4" w:rsidRDefault="00CE33F4" w:rsidP="00CE33F4">
      <w:pPr>
        <w:pStyle w:val="ListParagraph"/>
        <w:numPr>
          <w:ilvl w:val="0"/>
          <w:numId w:val="1"/>
        </w:numPr>
      </w:pPr>
      <w:r>
        <w:t>Provide a full outline of the lesson (not scripted).</w:t>
      </w:r>
    </w:p>
    <w:p w:rsidR="00CE33F4" w:rsidRDefault="00CE33F4" w:rsidP="00CE33F4">
      <w:pPr>
        <w:pStyle w:val="ListParagraph"/>
        <w:numPr>
          <w:ilvl w:val="1"/>
          <w:numId w:val="1"/>
        </w:numPr>
      </w:pPr>
      <w:r>
        <w:t xml:space="preserve">Every lesson should have an introduction </w:t>
      </w:r>
      <w:r w:rsidRPr="00CE33F4">
        <w:rPr>
          <w:u w:val="single"/>
        </w:rPr>
        <w:t>and</w:t>
      </w:r>
      <w:r>
        <w:t xml:space="preserve"> closure. </w:t>
      </w:r>
    </w:p>
    <w:p w:rsidR="00CE33F4" w:rsidRDefault="00CE33F4" w:rsidP="00CE33F4">
      <w:pPr>
        <w:pStyle w:val="ListParagraph"/>
        <w:numPr>
          <w:ilvl w:val="1"/>
          <w:numId w:val="1"/>
        </w:numPr>
      </w:pPr>
      <w:r>
        <w:t xml:space="preserve">An introduction is not automatically taken care of by a warm up. </w:t>
      </w:r>
      <w:r w:rsidRPr="00A53055">
        <w:rPr>
          <w:b/>
        </w:rPr>
        <w:t>An introduction sets the students up to know what to expect in the lesson</w:t>
      </w:r>
      <w:r>
        <w:t xml:space="preserve">, especially what they should learn in the lesson. </w:t>
      </w:r>
    </w:p>
    <w:p w:rsidR="00CE33F4" w:rsidRDefault="00CE33F4" w:rsidP="00CE33F4">
      <w:pPr>
        <w:pStyle w:val="ListParagraph"/>
        <w:numPr>
          <w:ilvl w:val="1"/>
          <w:numId w:val="1"/>
        </w:numPr>
      </w:pPr>
      <w:r>
        <w:t xml:space="preserve">The main body of the lesson should lead students to the objectives. </w:t>
      </w:r>
      <w:r w:rsidRPr="00A53055">
        <w:rPr>
          <w:b/>
        </w:rPr>
        <w:t>Minimize lecture (if at all) and teacher-led discussion</w:t>
      </w:r>
      <w:r>
        <w:t xml:space="preserve">. Instead, get students actively searching for important information in text and online resources. Have students discuss ideas through </w:t>
      </w:r>
      <w:r w:rsidRPr="00A53055">
        <w:rPr>
          <w:b/>
        </w:rPr>
        <w:t>think-pair-share structures</w:t>
      </w:r>
      <w:r w:rsidR="00A53055">
        <w:t xml:space="preserve">, set your role up as facilitator and guide to fill in the gaps </w:t>
      </w:r>
      <w:r w:rsidR="00A53055" w:rsidRPr="00A53055">
        <w:rPr>
          <w:u w:val="single"/>
        </w:rPr>
        <w:t>after</w:t>
      </w:r>
      <w:r w:rsidR="00A53055">
        <w:t xml:space="preserve"> students have shared their ideas.</w:t>
      </w:r>
      <w:r>
        <w:t xml:space="preserve"> Get students out of their chairs actively doing things.</w:t>
      </w:r>
    </w:p>
    <w:p w:rsidR="00A53055" w:rsidRDefault="00A53055" w:rsidP="00A53055">
      <w:pPr>
        <w:pStyle w:val="ListParagraph"/>
        <w:numPr>
          <w:ilvl w:val="2"/>
          <w:numId w:val="1"/>
        </w:numPr>
      </w:pPr>
      <w:r w:rsidRPr="00A53055">
        <w:rPr>
          <w:b/>
        </w:rPr>
        <w:t>Provide sufficient detail</w:t>
      </w:r>
      <w:r>
        <w:t xml:space="preserve"> that a visitor can understand what is happening in the lesson.</w:t>
      </w:r>
    </w:p>
    <w:p w:rsidR="00A53055" w:rsidRDefault="00A53055" w:rsidP="00A53055">
      <w:pPr>
        <w:pStyle w:val="ListParagraph"/>
        <w:numPr>
          <w:ilvl w:val="3"/>
          <w:numId w:val="1"/>
        </w:numPr>
      </w:pPr>
      <w:r>
        <w:t>All activities in order</w:t>
      </w:r>
    </w:p>
    <w:p w:rsidR="00A53055" w:rsidRDefault="00A53055" w:rsidP="00A53055">
      <w:pPr>
        <w:pStyle w:val="ListParagraph"/>
        <w:numPr>
          <w:ilvl w:val="3"/>
          <w:numId w:val="1"/>
        </w:numPr>
      </w:pPr>
      <w:r>
        <w:t>Example problems. Don’t just say, “Provide examples of quadratic equations,” give the actual examples (e.g., “x</w:t>
      </w:r>
      <w:r w:rsidRPr="00CE33F4">
        <w:rPr>
          <w:vertAlign w:val="superscript"/>
        </w:rPr>
        <w:t>2</w:t>
      </w:r>
      <w:r>
        <w:t xml:space="preserve"> + 2x + 1 = 0”).</w:t>
      </w:r>
    </w:p>
    <w:p w:rsidR="00A53055" w:rsidRDefault="00A53055" w:rsidP="00A53055">
      <w:pPr>
        <w:pStyle w:val="ListParagraph"/>
        <w:numPr>
          <w:ilvl w:val="2"/>
          <w:numId w:val="1"/>
        </w:numPr>
      </w:pPr>
      <w:r w:rsidRPr="00A53055">
        <w:rPr>
          <w:b/>
        </w:rPr>
        <w:t>Ask robust questions</w:t>
      </w:r>
      <w:r>
        <w:t xml:space="preserve"> to get students thinking at Bloom’s Level 4 or higher. Some questions/prompts that </w:t>
      </w:r>
      <w:r w:rsidRPr="00A53055">
        <w:rPr>
          <w:b/>
        </w:rPr>
        <w:t>need to become knee-jerk reactions</w:t>
      </w:r>
      <w:r>
        <w:t>, especially if you ask a question with a single, correct answer:</w:t>
      </w:r>
    </w:p>
    <w:p w:rsidR="00A53055" w:rsidRDefault="00A53055" w:rsidP="00A53055">
      <w:pPr>
        <w:pStyle w:val="ListParagraph"/>
        <w:numPr>
          <w:ilvl w:val="3"/>
          <w:numId w:val="1"/>
        </w:numPr>
      </w:pPr>
      <w:r>
        <w:t>How do you know?</w:t>
      </w:r>
    </w:p>
    <w:p w:rsidR="00A53055" w:rsidRDefault="00A53055" w:rsidP="00A53055">
      <w:pPr>
        <w:pStyle w:val="ListParagraph"/>
        <w:numPr>
          <w:ilvl w:val="3"/>
          <w:numId w:val="1"/>
        </w:numPr>
      </w:pPr>
      <w:r>
        <w:t>Why or why not?</w:t>
      </w:r>
    </w:p>
    <w:p w:rsidR="00A53055" w:rsidRDefault="00A53055" w:rsidP="00A53055">
      <w:pPr>
        <w:pStyle w:val="ListParagraph"/>
        <w:numPr>
          <w:ilvl w:val="3"/>
          <w:numId w:val="1"/>
        </w:numPr>
      </w:pPr>
      <w:r>
        <w:t>Did anyone do that a different way?</w:t>
      </w:r>
    </w:p>
    <w:p w:rsidR="00A53055" w:rsidRDefault="00A53055" w:rsidP="00A53055">
      <w:pPr>
        <w:pStyle w:val="ListParagraph"/>
        <w:numPr>
          <w:ilvl w:val="3"/>
          <w:numId w:val="1"/>
        </w:numPr>
      </w:pPr>
      <w:r>
        <w:t>Explain what you mean.</w:t>
      </w:r>
    </w:p>
    <w:p w:rsidR="007746B4" w:rsidRDefault="00CE33F4" w:rsidP="00CE33F4">
      <w:pPr>
        <w:pStyle w:val="ListParagraph"/>
        <w:numPr>
          <w:ilvl w:val="1"/>
          <w:numId w:val="1"/>
        </w:numPr>
      </w:pPr>
      <w:r>
        <w:t xml:space="preserve">Closure is not automatically taken care of by an exit ticket. </w:t>
      </w:r>
      <w:r w:rsidRPr="00A53055">
        <w:rPr>
          <w:b/>
        </w:rPr>
        <w:t>Closure should point the students back to what they should have learned in the lesson</w:t>
      </w:r>
      <w:r>
        <w:t xml:space="preserve">. </w:t>
      </w:r>
    </w:p>
    <w:p w:rsidR="007746B4" w:rsidRDefault="00CE33F4" w:rsidP="007746B4">
      <w:pPr>
        <w:pStyle w:val="ListParagraph"/>
        <w:numPr>
          <w:ilvl w:val="2"/>
          <w:numId w:val="1"/>
        </w:numPr>
      </w:pPr>
      <w:r>
        <w:t xml:space="preserve">A </w:t>
      </w:r>
      <w:r w:rsidRPr="007746B4">
        <w:rPr>
          <w:b/>
        </w:rPr>
        <w:t>generic exit ticket</w:t>
      </w:r>
      <w:r>
        <w:t xml:space="preserve"> can set up the closure regardless of whether students got as far as they needed to for the lesson-specific exit ticket. For example, “What was the most important thing you learned today? Why was it important? What is still confusing to you?” </w:t>
      </w:r>
      <w:r w:rsidR="007746B4">
        <w:t>You can ask these questions verbally in relation to a lesson-specific exit ticket if you have time.</w:t>
      </w:r>
    </w:p>
    <w:p w:rsidR="00CE33F4" w:rsidRDefault="007746B4" w:rsidP="007746B4">
      <w:pPr>
        <w:pStyle w:val="ListParagraph"/>
        <w:numPr>
          <w:ilvl w:val="2"/>
          <w:numId w:val="1"/>
        </w:numPr>
      </w:pPr>
      <w:r>
        <w:t xml:space="preserve">Plan to </w:t>
      </w:r>
      <w:r w:rsidRPr="007746B4">
        <w:rPr>
          <w:b/>
        </w:rPr>
        <w:t>leave time after an exit ticket</w:t>
      </w:r>
      <w:r>
        <w:t xml:space="preserve"> to </w:t>
      </w:r>
      <w:r w:rsidR="00CE33F4">
        <w:t>have students share in groups or with whole class their thoughts about the lesson.</w:t>
      </w:r>
      <w:r>
        <w:t xml:space="preserve"> If you run out of time, make this discussion part of the introduction the next day.</w:t>
      </w:r>
    </w:p>
    <w:p w:rsidR="00A53055" w:rsidRDefault="00A53055" w:rsidP="007746B4"/>
    <w:sectPr w:rsidR="00A530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4C" w:rsidRDefault="0091614C" w:rsidP="00D85036">
      <w:r>
        <w:separator/>
      </w:r>
    </w:p>
  </w:endnote>
  <w:endnote w:type="continuationSeparator" w:id="0">
    <w:p w:rsidR="0091614C" w:rsidRDefault="0091614C" w:rsidP="00D8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4C" w:rsidRDefault="0091614C" w:rsidP="00D85036">
      <w:r>
        <w:separator/>
      </w:r>
    </w:p>
  </w:footnote>
  <w:footnote w:type="continuationSeparator" w:id="0">
    <w:p w:rsidR="0091614C" w:rsidRDefault="0091614C" w:rsidP="00D8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036" w:rsidRDefault="00D85036" w:rsidP="00D85036">
    <w:pPr>
      <w:pStyle w:val="Header"/>
      <w:jc w:val="center"/>
    </w:pPr>
    <w:r>
      <w:t>Daily 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7B7"/>
    <w:multiLevelType w:val="hybridMultilevel"/>
    <w:tmpl w:val="83C6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F4"/>
    <w:rsid w:val="007746B4"/>
    <w:rsid w:val="007D51C4"/>
    <w:rsid w:val="0091614C"/>
    <w:rsid w:val="00A53055"/>
    <w:rsid w:val="00CE33F4"/>
    <w:rsid w:val="00D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36"/>
  </w:style>
  <w:style w:type="paragraph" w:styleId="Footer">
    <w:name w:val="footer"/>
    <w:basedOn w:val="Normal"/>
    <w:link w:val="FooterChar"/>
    <w:uiPriority w:val="99"/>
    <w:unhideWhenUsed/>
    <w:rsid w:val="00D85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36"/>
  </w:style>
  <w:style w:type="paragraph" w:styleId="Footer">
    <w:name w:val="footer"/>
    <w:basedOn w:val="Normal"/>
    <w:link w:val="FooterChar"/>
    <w:uiPriority w:val="99"/>
    <w:unhideWhenUsed/>
    <w:rsid w:val="00D85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2049</Characters>
  <Application>Microsoft Office Word</Application>
  <DocSecurity>0</DocSecurity>
  <Lines>17</Lines>
  <Paragraphs>4</Paragraphs>
  <ScaleCrop>false</ScaleCrop>
  <Company>Toshiba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dcterms:created xsi:type="dcterms:W3CDTF">2018-03-02T21:36:00Z</dcterms:created>
  <dcterms:modified xsi:type="dcterms:W3CDTF">2018-03-02T22:18:00Z</dcterms:modified>
</cp:coreProperties>
</file>